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A8" w:rsidRPr="001E3830" w:rsidRDefault="00A81DA8" w:rsidP="001E3830">
      <w:pPr>
        <w:jc w:val="both"/>
        <w:rPr>
          <w:b/>
        </w:rPr>
      </w:pPr>
      <w:r w:rsidRPr="001E3830">
        <w:rPr>
          <w:b/>
        </w:rPr>
        <w:t>NRNA TASK FORCE TO EVALUATE THE PUBLIC LIBRARIES PROJECT</w:t>
      </w:r>
    </w:p>
    <w:p w:rsidR="00A81DA8" w:rsidRPr="001E3830" w:rsidRDefault="00A81DA8" w:rsidP="001E3830">
      <w:pPr>
        <w:jc w:val="both"/>
      </w:pPr>
    </w:p>
    <w:p w:rsidR="004B0285" w:rsidRPr="001E3830" w:rsidRDefault="00EB1186" w:rsidP="001E3830">
      <w:pPr>
        <w:jc w:val="both"/>
        <w:rPr>
          <w:b/>
        </w:rPr>
      </w:pPr>
      <w:r w:rsidRPr="001E3830">
        <w:rPr>
          <w:b/>
        </w:rPr>
        <w:t>Background</w:t>
      </w:r>
    </w:p>
    <w:p w:rsidR="00EB1186" w:rsidRPr="001E3830" w:rsidRDefault="00EB1186" w:rsidP="001E3830">
      <w:pPr>
        <w:jc w:val="both"/>
        <w:rPr>
          <w:b/>
        </w:rPr>
      </w:pPr>
    </w:p>
    <w:p w:rsidR="00B623CE" w:rsidRPr="001E3830" w:rsidRDefault="00D41DDD" w:rsidP="001E3830">
      <w:pPr>
        <w:jc w:val="both"/>
      </w:pPr>
      <w:r w:rsidRPr="001E3830">
        <w:t>Vast majorities of Nepali people do</w:t>
      </w:r>
      <w:r w:rsidR="00570FF4" w:rsidRPr="001E3830">
        <w:t xml:space="preserve"> not have access to libraries because </w:t>
      </w:r>
      <w:r w:rsidR="00DC22C6" w:rsidRPr="001E3830">
        <w:t>Nepal</w:t>
      </w:r>
      <w:r w:rsidR="00570FF4" w:rsidRPr="001E3830">
        <w:t xml:space="preserve"> does not have a library system supported by the government. </w:t>
      </w:r>
      <w:r w:rsidR="00091649" w:rsidRPr="001E3830">
        <w:t xml:space="preserve">The connection between a nation’s development and opportunity to its citizens to access well stocked active libraries is well established. </w:t>
      </w:r>
      <w:r w:rsidR="002F1374" w:rsidRPr="001E3830">
        <w:t xml:space="preserve">The lack of access to libraries (and </w:t>
      </w:r>
      <w:r w:rsidR="00B623CE" w:rsidRPr="001E3830">
        <w:t xml:space="preserve">quality </w:t>
      </w:r>
      <w:r w:rsidR="00A81DA8" w:rsidRPr="001E3830">
        <w:t>education) is</w:t>
      </w:r>
      <w:r w:rsidR="002F1374" w:rsidRPr="001E3830">
        <w:t xml:space="preserve"> one of the primary reasons for the state of our nation. </w:t>
      </w:r>
    </w:p>
    <w:p w:rsidR="00B623CE" w:rsidRPr="001E3830" w:rsidRDefault="00B623CE" w:rsidP="001E3830">
      <w:pPr>
        <w:jc w:val="both"/>
      </w:pPr>
    </w:p>
    <w:p w:rsidR="00A631A5" w:rsidRPr="001E3830" w:rsidRDefault="00091649" w:rsidP="001E3830">
      <w:pPr>
        <w:jc w:val="both"/>
      </w:pPr>
      <w:r w:rsidRPr="001E3830">
        <w:t>In keeping with Non- Resident Nepali Association’s (NRNA) mission to participate in Nepal’s socio economic development, in 2007</w:t>
      </w:r>
      <w:r w:rsidR="00A631A5" w:rsidRPr="001E3830">
        <w:t>,</w:t>
      </w:r>
      <w:r w:rsidRPr="001E3830">
        <w:t xml:space="preserve"> the Non-Resident Nepali Association </w:t>
      </w:r>
      <w:r w:rsidR="00A631A5" w:rsidRPr="001E3830">
        <w:t xml:space="preserve">publicly </w:t>
      </w:r>
      <w:r w:rsidRPr="001E3830">
        <w:t xml:space="preserve">declared its </w:t>
      </w:r>
      <w:r w:rsidR="00DC22C6" w:rsidRPr="001E3830">
        <w:t xml:space="preserve">intention </w:t>
      </w:r>
      <w:r w:rsidRPr="001E3830">
        <w:t xml:space="preserve">to assist in the development </w:t>
      </w:r>
      <w:r w:rsidR="00DC22C6" w:rsidRPr="001E3830">
        <w:t xml:space="preserve">of </w:t>
      </w:r>
      <w:r w:rsidRPr="001E3830">
        <w:t xml:space="preserve">public libraries in the country and adopted </w:t>
      </w:r>
      <w:proofErr w:type="gramStart"/>
      <w:r w:rsidRPr="001E3830">
        <w:t>“ Public</w:t>
      </w:r>
      <w:proofErr w:type="gramEnd"/>
      <w:r w:rsidRPr="001E3830">
        <w:t xml:space="preserve"> Libraries” </w:t>
      </w:r>
      <w:r w:rsidR="00D41DDD" w:rsidRPr="001E3830">
        <w:t>(</w:t>
      </w:r>
      <w:r w:rsidR="00A81DA8" w:rsidRPr="001E3830">
        <w:t>here after called the Project) h</w:t>
      </w:r>
      <w:r w:rsidRPr="001E3830">
        <w:t xml:space="preserve">as one of its charity projects.  </w:t>
      </w:r>
      <w:r w:rsidR="00DC22C6" w:rsidRPr="001E3830">
        <w:t>The “Nepal Library Foundation</w:t>
      </w:r>
      <w:r w:rsidR="00CB40B6" w:rsidRPr="001E3830">
        <w:t xml:space="preserve"> </w:t>
      </w:r>
      <w:r w:rsidR="002F1374" w:rsidRPr="001E3830">
        <w:t>(NLF)</w:t>
      </w:r>
      <w:r w:rsidR="00DC22C6" w:rsidRPr="001E3830">
        <w:t xml:space="preserve">”, a charity established by </w:t>
      </w:r>
      <w:proofErr w:type="spellStart"/>
      <w:r w:rsidR="00DC22C6" w:rsidRPr="001E3830">
        <w:t>Nepalis</w:t>
      </w:r>
      <w:proofErr w:type="spellEnd"/>
      <w:r w:rsidR="00DC22C6" w:rsidRPr="001E3830">
        <w:t xml:space="preserve"> in Canada, was appointed to implement the </w:t>
      </w:r>
      <w:r w:rsidR="00A81DA8" w:rsidRPr="001E3830">
        <w:t>Project.</w:t>
      </w:r>
      <w:r w:rsidR="00DC22C6" w:rsidRPr="001E3830">
        <w:t xml:space="preserve">  </w:t>
      </w:r>
      <w:r w:rsidR="002F1374" w:rsidRPr="001E3830">
        <w:t>In the last seven years, with NLF’s efforts</w:t>
      </w:r>
      <w:r w:rsidR="00A81DA8" w:rsidRPr="001E3830">
        <w:t xml:space="preserve">, the Project </w:t>
      </w:r>
      <w:r w:rsidR="002F1374" w:rsidRPr="001E3830">
        <w:t xml:space="preserve">has </w:t>
      </w:r>
      <w:r w:rsidR="00CB40B6" w:rsidRPr="001E3830">
        <w:t xml:space="preserve">established </w:t>
      </w:r>
      <w:r w:rsidR="002F1374" w:rsidRPr="001E3830">
        <w:t xml:space="preserve">its </w:t>
      </w:r>
      <w:r w:rsidR="00CB40B6" w:rsidRPr="001E3830">
        <w:t>footprint</w:t>
      </w:r>
      <w:r w:rsidR="004675C5" w:rsidRPr="001E3830">
        <w:t xml:space="preserve"> i</w:t>
      </w:r>
      <w:r w:rsidR="002F1374" w:rsidRPr="001E3830">
        <w:t xml:space="preserve">n over 35 locations across the country.  </w:t>
      </w:r>
      <w:r w:rsidR="00CB40B6" w:rsidRPr="001E3830">
        <w:t>Nepal’s fist digital library (e-</w:t>
      </w:r>
      <w:proofErr w:type="spellStart"/>
      <w:r w:rsidR="00CB40B6" w:rsidRPr="001E3830">
        <w:t>pustakalaya</w:t>
      </w:r>
      <w:proofErr w:type="spellEnd"/>
      <w:r w:rsidR="00CB40B6" w:rsidRPr="001E3830">
        <w:t xml:space="preserve">) </w:t>
      </w:r>
      <w:r w:rsidR="00D41DDD" w:rsidRPr="001E3830">
        <w:t xml:space="preserve">established </w:t>
      </w:r>
      <w:r w:rsidR="00A81DA8" w:rsidRPr="001E3830">
        <w:t>under the Project</w:t>
      </w:r>
      <w:r w:rsidR="00B623CE" w:rsidRPr="001E3830">
        <w:t xml:space="preserve"> is up and running</w:t>
      </w:r>
      <w:r w:rsidR="00CB40B6" w:rsidRPr="001E3830">
        <w:t xml:space="preserve">. Over 26,000 people access </w:t>
      </w:r>
      <w:r w:rsidR="00766D80" w:rsidRPr="001E3830">
        <w:t xml:space="preserve">e- </w:t>
      </w:r>
      <w:proofErr w:type="spellStart"/>
      <w:r w:rsidR="004675C5" w:rsidRPr="001E3830">
        <w:t>pustakalaya</w:t>
      </w:r>
      <w:proofErr w:type="spellEnd"/>
      <w:r w:rsidR="004675C5" w:rsidRPr="001E3830">
        <w:t xml:space="preserve"> </w:t>
      </w:r>
      <w:r w:rsidR="00CB40B6" w:rsidRPr="001E3830">
        <w:t xml:space="preserve">every month.  </w:t>
      </w:r>
      <w:r w:rsidR="00A81DA8" w:rsidRPr="001E3830">
        <w:t xml:space="preserve">The Project is one of our most successful Charity projects, yet its performance has never been formally assessed. </w:t>
      </w:r>
    </w:p>
    <w:p w:rsidR="00A631A5" w:rsidRPr="001E3830" w:rsidRDefault="00A631A5" w:rsidP="001E3830">
      <w:pPr>
        <w:jc w:val="both"/>
      </w:pPr>
    </w:p>
    <w:p w:rsidR="00FE0A9E" w:rsidRPr="001E3830" w:rsidRDefault="00A81DA8" w:rsidP="001E3830">
      <w:pPr>
        <w:jc w:val="both"/>
      </w:pPr>
      <w:r w:rsidRPr="001E3830">
        <w:t xml:space="preserve">NRNA has set up a Task Force (TF) to rectify this situation. The TF is mandated to review the performance of the Project and consider a way forward to enhance its effectiveness. </w:t>
      </w:r>
      <w:r w:rsidR="00800353" w:rsidRPr="001E3830">
        <w:t>For the purpose of the review the objectives of a library will be considered to be the following:</w:t>
      </w:r>
      <w:r w:rsidR="00FE0A9E" w:rsidRPr="001E3830">
        <w:rPr>
          <w:rFonts w:ascii="Times" w:eastAsia="Times New Roman" w:hAnsi="Times" w:cs="Times New Roman"/>
        </w:rPr>
        <w:br/>
      </w:r>
    </w:p>
    <w:p w:rsidR="00FE0A9E" w:rsidRPr="001E3830" w:rsidRDefault="00800353" w:rsidP="001E3830">
      <w:pPr>
        <w:pStyle w:val="ListParagraph"/>
        <w:numPr>
          <w:ilvl w:val="0"/>
          <w:numId w:val="1"/>
        </w:numPr>
        <w:jc w:val="both"/>
      </w:pPr>
      <w:r w:rsidRPr="001E3830">
        <w:rPr>
          <w:rFonts w:ascii="Times" w:eastAsia="Times New Roman" w:hAnsi="Times" w:cs="Times New Roman"/>
        </w:rPr>
        <w:t>Create and strengthen</w:t>
      </w:r>
      <w:r w:rsidR="00FE0A9E" w:rsidRPr="001E3830">
        <w:rPr>
          <w:rFonts w:ascii="Times" w:eastAsia="Times New Roman" w:hAnsi="Times" w:cs="Times New Roman"/>
        </w:rPr>
        <w:t xml:space="preserve"> reading habits in children from an early age;</w:t>
      </w:r>
    </w:p>
    <w:p w:rsidR="00FE0A9E" w:rsidRPr="001E3830" w:rsidRDefault="00FE0A9E" w:rsidP="001E3830">
      <w:pPr>
        <w:ind w:firstLine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Pr="001E3830">
        <w:rPr>
          <w:rFonts w:ascii="Times" w:eastAsia="Times New Roman" w:hAnsi="Times" w:cs="Times New Roman"/>
        </w:rPr>
        <w:t xml:space="preserve"> </w:t>
      </w:r>
      <w:r w:rsidR="00800353" w:rsidRPr="001E3830">
        <w:rPr>
          <w:rFonts w:ascii="Times" w:eastAsia="Times New Roman" w:hAnsi="Times" w:cs="Times New Roman"/>
        </w:rPr>
        <w:t>Support</w:t>
      </w:r>
      <w:r w:rsidRPr="001E3830">
        <w:rPr>
          <w:rFonts w:ascii="Times" w:eastAsia="Times New Roman" w:hAnsi="Times" w:cs="Times New Roman"/>
        </w:rPr>
        <w:t xml:space="preserve"> both individual and self conducted education as well as formal education at all levels;</w:t>
      </w:r>
    </w:p>
    <w:p w:rsidR="00FE0A9E" w:rsidRPr="001E3830" w:rsidRDefault="00FE0A9E" w:rsidP="001E3830">
      <w:pPr>
        <w:ind w:firstLine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P</w:t>
      </w:r>
      <w:r w:rsidRPr="001E3830">
        <w:rPr>
          <w:rFonts w:ascii="Times" w:eastAsia="Times New Roman" w:hAnsi="Times" w:cs="Times New Roman"/>
        </w:rPr>
        <w:t>rovid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opportunities for personal creative development;</w:t>
      </w:r>
    </w:p>
    <w:p w:rsidR="00FE0A9E" w:rsidRPr="001E3830" w:rsidRDefault="00FE0A9E" w:rsidP="001E3830">
      <w:pPr>
        <w:ind w:firstLine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S</w:t>
      </w:r>
      <w:r w:rsidRPr="001E3830">
        <w:rPr>
          <w:rFonts w:ascii="Times" w:eastAsia="Times New Roman" w:hAnsi="Times" w:cs="Times New Roman"/>
        </w:rPr>
        <w:t>timulat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the imagination and creativity of children and young people;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Pr="001E3830">
        <w:rPr>
          <w:rFonts w:ascii="Times" w:eastAsia="Times New Roman" w:hAnsi="Times" w:cs="Times New Roman"/>
        </w:rPr>
        <w:t xml:space="preserve"> </w:t>
      </w:r>
      <w:r w:rsidR="00800353" w:rsidRPr="001E3830">
        <w:rPr>
          <w:rFonts w:ascii="Times" w:eastAsia="Times New Roman" w:hAnsi="Times" w:cs="Times New Roman"/>
        </w:rPr>
        <w:t>P</w:t>
      </w:r>
      <w:r w:rsidRPr="001E3830">
        <w:rPr>
          <w:rFonts w:ascii="Times" w:eastAsia="Times New Roman" w:hAnsi="Times" w:cs="Times New Roman"/>
        </w:rPr>
        <w:t>romot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awareness of cultural heritage, appreciation of the arts, scientific achievements and innovations;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P</w:t>
      </w:r>
      <w:r w:rsidRPr="001E3830">
        <w:rPr>
          <w:rFonts w:ascii="Times" w:eastAsia="Times New Roman" w:hAnsi="Times" w:cs="Times New Roman"/>
        </w:rPr>
        <w:t>rovid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access to cultural expressions of all performing arts;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Foster</w:t>
      </w:r>
      <w:r w:rsidRPr="001E3830">
        <w:rPr>
          <w:rFonts w:ascii="Times" w:eastAsia="Times New Roman" w:hAnsi="Times" w:cs="Times New Roman"/>
        </w:rPr>
        <w:t xml:space="preserve"> inter</w:t>
      </w:r>
      <w:r w:rsidR="00800353" w:rsidRPr="001E3830">
        <w:rPr>
          <w:rFonts w:ascii="Times" w:eastAsia="Times New Roman" w:hAnsi="Times" w:cs="Times New Roman"/>
        </w:rPr>
        <w:t>-cultural dialogue and favor</w:t>
      </w:r>
      <w:r w:rsidRPr="001E3830">
        <w:rPr>
          <w:rFonts w:ascii="Times" w:eastAsia="Times New Roman" w:hAnsi="Times" w:cs="Times New Roman"/>
        </w:rPr>
        <w:t xml:space="preserve"> cultural diversity;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Support</w:t>
      </w:r>
      <w:r w:rsidRPr="001E3830">
        <w:rPr>
          <w:rFonts w:ascii="Times" w:eastAsia="Times New Roman" w:hAnsi="Times" w:cs="Times New Roman"/>
        </w:rPr>
        <w:t xml:space="preserve"> the oral tradition;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E</w:t>
      </w:r>
      <w:r w:rsidRPr="001E3830">
        <w:rPr>
          <w:rFonts w:ascii="Times" w:eastAsia="Times New Roman" w:hAnsi="Times" w:cs="Times New Roman"/>
        </w:rPr>
        <w:t>nsuring access for citizens to all sorts of community information;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Provide</w:t>
      </w:r>
      <w:r w:rsidRPr="001E3830">
        <w:rPr>
          <w:rFonts w:ascii="Times" w:eastAsia="Times New Roman" w:hAnsi="Times" w:cs="Times New Roman"/>
        </w:rPr>
        <w:t xml:space="preserve"> adequate information services to local enterprises, associations and interest groups;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F</w:t>
      </w:r>
      <w:r w:rsidRPr="001E3830">
        <w:rPr>
          <w:rFonts w:ascii="Times" w:eastAsia="Times New Roman" w:hAnsi="Times" w:cs="Times New Roman"/>
        </w:rPr>
        <w:t>acilitat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the development of information and computer literacy skills;</w:t>
      </w:r>
    </w:p>
    <w:p w:rsidR="00FE0A9E" w:rsidRPr="001E3830" w:rsidRDefault="00FE0A9E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Symbol" w:cs="Times New Roman"/>
        </w:rPr>
        <w:t></w:t>
      </w:r>
      <w:r w:rsidR="00800353" w:rsidRPr="001E3830">
        <w:rPr>
          <w:rFonts w:ascii="Times" w:eastAsia="Times New Roman" w:hAnsi="Times" w:cs="Times New Roman"/>
        </w:rPr>
        <w:t xml:space="preserve"> Support</w:t>
      </w:r>
      <w:r w:rsidRPr="001E3830">
        <w:rPr>
          <w:rFonts w:ascii="Times" w:eastAsia="Times New Roman" w:hAnsi="Times" w:cs="Times New Roman"/>
        </w:rPr>
        <w:t xml:space="preserve"> and participat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in l</w:t>
      </w:r>
      <w:r w:rsidR="00800353" w:rsidRPr="001E3830">
        <w:rPr>
          <w:rFonts w:ascii="Times" w:eastAsia="Times New Roman" w:hAnsi="Times" w:cs="Times New Roman"/>
        </w:rPr>
        <w:t>iteracy activities and program</w:t>
      </w:r>
      <w:r w:rsidRPr="001E3830">
        <w:rPr>
          <w:rFonts w:ascii="Times" w:eastAsia="Times New Roman" w:hAnsi="Times" w:cs="Times New Roman"/>
        </w:rPr>
        <w:t>s for all age groups, and initiat</w:t>
      </w:r>
      <w:r w:rsidR="00800353" w:rsidRPr="001E3830">
        <w:rPr>
          <w:rFonts w:ascii="Times" w:eastAsia="Times New Roman" w:hAnsi="Times" w:cs="Times New Roman"/>
        </w:rPr>
        <w:t>e</w:t>
      </w:r>
      <w:r w:rsidRPr="001E3830">
        <w:rPr>
          <w:rFonts w:ascii="Times" w:eastAsia="Times New Roman" w:hAnsi="Times" w:cs="Times New Roman"/>
        </w:rPr>
        <w:t xml:space="preserve"> such activities if necessary.</w:t>
      </w:r>
    </w:p>
    <w:p w:rsidR="00800353" w:rsidRPr="001E3830" w:rsidRDefault="00237276" w:rsidP="001E3830">
      <w:pPr>
        <w:ind w:left="360"/>
        <w:jc w:val="both"/>
        <w:rPr>
          <w:rFonts w:ascii="Times" w:eastAsia="Times New Roman" w:hAnsi="Times" w:cs="Times New Roman"/>
        </w:rPr>
      </w:pPr>
      <w:r w:rsidRPr="001E3830">
        <w:rPr>
          <w:rFonts w:ascii="Times" w:eastAsia="Times New Roman" w:hAnsi="Times" w:cs="Times New Roman"/>
        </w:rPr>
        <w:t>(</w:t>
      </w:r>
      <w:r w:rsidR="0025554F" w:rsidRPr="001E3830">
        <w:rPr>
          <w:rFonts w:ascii="Times" w:eastAsia="Times New Roman" w:hAnsi="Times" w:cs="Times New Roman"/>
        </w:rPr>
        <w:t>Based</w:t>
      </w:r>
      <w:r w:rsidR="00800353" w:rsidRPr="001E3830">
        <w:rPr>
          <w:rFonts w:ascii="Times" w:eastAsia="Times New Roman" w:hAnsi="Times" w:cs="Times New Roman"/>
        </w:rPr>
        <w:t xml:space="preserve"> on UNESCO</w:t>
      </w:r>
      <w:r w:rsidR="0025554F" w:rsidRPr="001E3830">
        <w:rPr>
          <w:rFonts w:ascii="Times" w:eastAsia="Times New Roman" w:hAnsi="Times" w:cs="Times New Roman"/>
        </w:rPr>
        <w:t>, 1994</w:t>
      </w:r>
      <w:r w:rsidR="00800353" w:rsidRPr="001E3830">
        <w:rPr>
          <w:rFonts w:ascii="Times" w:eastAsia="Times New Roman" w:hAnsi="Times" w:cs="Times New Roman"/>
        </w:rPr>
        <w:t xml:space="preserve">)  </w:t>
      </w:r>
    </w:p>
    <w:p w:rsidR="0025554F" w:rsidRPr="001E3830" w:rsidRDefault="0025554F" w:rsidP="001E3830">
      <w:pPr>
        <w:ind w:left="360"/>
        <w:jc w:val="both"/>
        <w:rPr>
          <w:rFonts w:ascii="Times" w:eastAsia="Times New Roman" w:hAnsi="Times" w:cs="Times New Roman"/>
        </w:rPr>
      </w:pPr>
    </w:p>
    <w:p w:rsidR="0025554F" w:rsidRPr="001E3830" w:rsidRDefault="0025554F" w:rsidP="001E3830">
      <w:pPr>
        <w:ind w:left="360"/>
        <w:jc w:val="both"/>
        <w:rPr>
          <w:rFonts w:ascii="Times" w:eastAsia="Times New Roman" w:hAnsi="Times" w:cs="Times New Roman"/>
        </w:rPr>
      </w:pPr>
    </w:p>
    <w:p w:rsidR="00FE0A9E" w:rsidRPr="001E3830" w:rsidRDefault="00FE0A9E" w:rsidP="001E3830">
      <w:pPr>
        <w:jc w:val="both"/>
      </w:pPr>
    </w:p>
    <w:p w:rsidR="001E3830" w:rsidRDefault="001E3830" w:rsidP="001E3830">
      <w:pPr>
        <w:jc w:val="both"/>
      </w:pPr>
      <w:r>
        <w:br w:type="page"/>
      </w:r>
    </w:p>
    <w:p w:rsidR="0025554F" w:rsidRPr="001E3830" w:rsidRDefault="0025554F" w:rsidP="001E3830">
      <w:pPr>
        <w:jc w:val="both"/>
      </w:pPr>
      <w:r w:rsidRPr="001E3830">
        <w:lastRenderedPageBreak/>
        <w:t>TERMS OF REFERENCE</w:t>
      </w:r>
    </w:p>
    <w:p w:rsidR="0025554F" w:rsidRPr="001E3830" w:rsidRDefault="0025554F" w:rsidP="001E3830">
      <w:pPr>
        <w:jc w:val="both"/>
      </w:pPr>
    </w:p>
    <w:p w:rsidR="00EB1186" w:rsidRPr="001E3830" w:rsidRDefault="0025554F" w:rsidP="001E3830">
      <w:pPr>
        <w:pStyle w:val="ListParagraph"/>
        <w:numPr>
          <w:ilvl w:val="0"/>
          <w:numId w:val="2"/>
        </w:numPr>
        <w:jc w:val="both"/>
      </w:pPr>
      <w:r w:rsidRPr="001E3830">
        <w:t>Review the progress of the Public Libraries project</w:t>
      </w:r>
      <w:r w:rsidR="00981F72" w:rsidRPr="001E3830">
        <w:t xml:space="preserve"> since its commencement in 2007</w:t>
      </w:r>
      <w:r w:rsidRPr="001E3830">
        <w:t>.</w:t>
      </w:r>
    </w:p>
    <w:p w:rsidR="0025554F" w:rsidRPr="001E3830" w:rsidRDefault="0025554F" w:rsidP="001E3830">
      <w:pPr>
        <w:pStyle w:val="ListParagraph"/>
        <w:numPr>
          <w:ilvl w:val="0"/>
          <w:numId w:val="2"/>
        </w:numPr>
        <w:jc w:val="both"/>
      </w:pPr>
      <w:r w:rsidRPr="001E3830">
        <w:t>Review NRNA’s involvement in the project since its commencement in 2007.</w:t>
      </w:r>
    </w:p>
    <w:p w:rsidR="0025554F" w:rsidRPr="001E3830" w:rsidRDefault="00492CE5" w:rsidP="001E3830">
      <w:pPr>
        <w:pStyle w:val="ListParagraph"/>
        <w:numPr>
          <w:ilvl w:val="0"/>
          <w:numId w:val="2"/>
        </w:numPr>
        <w:jc w:val="both"/>
      </w:pPr>
      <w:r w:rsidRPr="001E3830">
        <w:t xml:space="preserve">Recommend </w:t>
      </w:r>
      <w:r w:rsidR="00981F72" w:rsidRPr="001E3830">
        <w:t>the terms of collaboration between NRNA and NLF</w:t>
      </w:r>
      <w:r w:rsidRPr="001E3830">
        <w:t xml:space="preserve"> and ways to strengthen the collaboration</w:t>
      </w:r>
      <w:r w:rsidR="00981F72" w:rsidRPr="001E3830">
        <w:t>.</w:t>
      </w:r>
    </w:p>
    <w:p w:rsidR="00F418AD" w:rsidRPr="001E3830" w:rsidRDefault="00F418AD" w:rsidP="001E3830">
      <w:pPr>
        <w:pStyle w:val="ListParagraph"/>
        <w:numPr>
          <w:ilvl w:val="0"/>
          <w:numId w:val="2"/>
        </w:numPr>
        <w:jc w:val="both"/>
      </w:pPr>
      <w:r w:rsidRPr="001E3830">
        <w:t xml:space="preserve">Recommend the structure of an Advocacy Group to lobby the GON in developing national public libraries policy.  </w:t>
      </w:r>
    </w:p>
    <w:p w:rsidR="00981F72" w:rsidRPr="001E3830" w:rsidRDefault="00492CE5" w:rsidP="001E3830">
      <w:pPr>
        <w:pStyle w:val="ListParagraph"/>
        <w:numPr>
          <w:ilvl w:val="0"/>
          <w:numId w:val="2"/>
        </w:numPr>
        <w:jc w:val="both"/>
      </w:pPr>
      <w:r w:rsidRPr="001E3830">
        <w:t>Propose Public Libraries action plan</w:t>
      </w:r>
      <w:r w:rsidR="00F418AD" w:rsidRPr="001E3830">
        <w:t xml:space="preserve"> (minimum number of libraries NRNA must support to maintain the program) </w:t>
      </w:r>
      <w:r w:rsidRPr="001E3830">
        <w:t>for the year 2014-2015</w:t>
      </w:r>
    </w:p>
    <w:p w:rsidR="00981F72" w:rsidRPr="001E3830" w:rsidRDefault="00F418AD" w:rsidP="001E3830">
      <w:pPr>
        <w:pStyle w:val="ListParagraph"/>
        <w:numPr>
          <w:ilvl w:val="0"/>
          <w:numId w:val="2"/>
        </w:numPr>
        <w:jc w:val="both"/>
      </w:pPr>
      <w:r w:rsidRPr="001E3830">
        <w:t xml:space="preserve">Provide a budget for the year 2014 and 2015 to implement the action plan. </w:t>
      </w:r>
    </w:p>
    <w:p w:rsidR="00F418AD" w:rsidRPr="001E3830" w:rsidRDefault="00F418AD" w:rsidP="001E3830">
      <w:pPr>
        <w:pStyle w:val="ListParagraph"/>
        <w:ind w:left="1241"/>
        <w:jc w:val="both"/>
      </w:pPr>
    </w:p>
    <w:p w:rsidR="009A6AA9" w:rsidRPr="001E3830" w:rsidRDefault="00F418AD" w:rsidP="001E3830">
      <w:pPr>
        <w:pStyle w:val="ListParagraph"/>
        <w:ind w:left="1241"/>
        <w:jc w:val="both"/>
      </w:pPr>
      <w:r w:rsidRPr="001E3830">
        <w:t>The TOR will submit its report not later than 30 June, 2014.</w:t>
      </w:r>
    </w:p>
    <w:p w:rsidR="009A6AA9" w:rsidRPr="001E3830" w:rsidRDefault="009A6AA9" w:rsidP="001E3830">
      <w:pPr>
        <w:pStyle w:val="ListParagraph"/>
        <w:ind w:left="1241"/>
        <w:jc w:val="both"/>
      </w:pPr>
    </w:p>
    <w:p w:rsidR="009A6AA9" w:rsidRPr="001E3830" w:rsidRDefault="009A6AA9" w:rsidP="001E3830">
      <w:pPr>
        <w:pStyle w:val="ListParagraph"/>
        <w:ind w:left="1241"/>
        <w:jc w:val="both"/>
      </w:pPr>
    </w:p>
    <w:p w:rsidR="009A6AA9" w:rsidRPr="001E3830" w:rsidRDefault="009A6AA9" w:rsidP="001E3830">
      <w:pPr>
        <w:pStyle w:val="ListParagraph"/>
        <w:ind w:left="1241"/>
        <w:jc w:val="both"/>
      </w:pPr>
      <w:r w:rsidRPr="001E3830">
        <w:t>MEMBERS OF TASK FORCE</w:t>
      </w:r>
    </w:p>
    <w:p w:rsidR="009A6AA9" w:rsidRPr="001E3830" w:rsidRDefault="009A6AA9" w:rsidP="001E3830">
      <w:pPr>
        <w:pStyle w:val="ListParagraph"/>
        <w:ind w:left="1241"/>
        <w:jc w:val="both"/>
      </w:pPr>
    </w:p>
    <w:p w:rsidR="009A6AA9" w:rsidRPr="001E3830" w:rsidRDefault="009A6AA9" w:rsidP="001E3830">
      <w:pPr>
        <w:pStyle w:val="ListParagraph"/>
        <w:ind w:left="1241"/>
        <w:jc w:val="both"/>
      </w:pPr>
      <w:r w:rsidRPr="001E3830">
        <w:t>Naresh Koirala, Chair</w:t>
      </w:r>
    </w:p>
    <w:p w:rsidR="009A6AA9" w:rsidRPr="001E3830" w:rsidRDefault="00D41DDD" w:rsidP="001E3830">
      <w:pPr>
        <w:pStyle w:val="ListParagraph"/>
        <w:ind w:left="1241"/>
        <w:jc w:val="both"/>
      </w:pPr>
      <w:r w:rsidRPr="001E3830">
        <w:t>(</w:t>
      </w:r>
      <w:bookmarkStart w:id="0" w:name="_GoBack"/>
      <w:bookmarkEnd w:id="0"/>
      <w:proofErr w:type="gramStart"/>
      <w:r w:rsidR="009A6AA9" w:rsidRPr="001E3830">
        <w:t>others</w:t>
      </w:r>
      <w:proofErr w:type="gramEnd"/>
      <w:r w:rsidR="009A6AA9" w:rsidRPr="001E3830">
        <w:t xml:space="preserve"> to be announced)</w:t>
      </w:r>
    </w:p>
    <w:p w:rsidR="009A6AA9" w:rsidRPr="001E3830" w:rsidRDefault="009A6AA9" w:rsidP="001E3830">
      <w:pPr>
        <w:pStyle w:val="ListParagraph"/>
        <w:ind w:left="1241"/>
        <w:jc w:val="both"/>
      </w:pPr>
    </w:p>
    <w:p w:rsidR="00F418AD" w:rsidRPr="001E3830" w:rsidRDefault="00F418AD" w:rsidP="001E3830">
      <w:pPr>
        <w:pStyle w:val="ListParagraph"/>
        <w:ind w:left="1241"/>
        <w:jc w:val="both"/>
      </w:pPr>
      <w:r w:rsidRPr="001E3830">
        <w:t xml:space="preserve"> </w:t>
      </w:r>
    </w:p>
    <w:p w:rsidR="00EB1186" w:rsidRPr="001E3830" w:rsidRDefault="00EB1186" w:rsidP="001E3830">
      <w:pPr>
        <w:jc w:val="both"/>
      </w:pPr>
    </w:p>
    <w:sectPr w:rsidR="00EB1186" w:rsidRPr="001E3830" w:rsidSect="00766D80">
      <w:pgSz w:w="12240" w:h="15840"/>
      <w:pgMar w:top="1418" w:right="96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337F"/>
    <w:multiLevelType w:val="hybridMultilevel"/>
    <w:tmpl w:val="BFB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7C39"/>
    <w:multiLevelType w:val="hybridMultilevel"/>
    <w:tmpl w:val="5D68D60E"/>
    <w:lvl w:ilvl="0" w:tplc="5FF82FBC">
      <w:start w:val="1"/>
      <w:numFmt w:val="decimal"/>
      <w:lvlText w:val="%1."/>
      <w:lvlJc w:val="left"/>
      <w:pPr>
        <w:ind w:left="124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186"/>
    <w:rsid w:val="00091649"/>
    <w:rsid w:val="000D5E2D"/>
    <w:rsid w:val="001E3830"/>
    <w:rsid w:val="00237276"/>
    <w:rsid w:val="0025554F"/>
    <w:rsid w:val="00295B0C"/>
    <w:rsid w:val="002F1374"/>
    <w:rsid w:val="004675C5"/>
    <w:rsid w:val="00492CE5"/>
    <w:rsid w:val="004B0285"/>
    <w:rsid w:val="00570FF4"/>
    <w:rsid w:val="006138A8"/>
    <w:rsid w:val="00766D80"/>
    <w:rsid w:val="00800353"/>
    <w:rsid w:val="008E63EE"/>
    <w:rsid w:val="00981F72"/>
    <w:rsid w:val="009A6AA9"/>
    <w:rsid w:val="00A631A5"/>
    <w:rsid w:val="00A81DA8"/>
    <w:rsid w:val="00B558F2"/>
    <w:rsid w:val="00B623CE"/>
    <w:rsid w:val="00CB40B6"/>
    <w:rsid w:val="00D41DDD"/>
    <w:rsid w:val="00DB5143"/>
    <w:rsid w:val="00DC22C6"/>
    <w:rsid w:val="00EB1186"/>
    <w:rsid w:val="00F418AD"/>
    <w:rsid w:val="00F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5E2D"/>
  </w:style>
  <w:style w:type="paragraph" w:styleId="BalloonText">
    <w:name w:val="Balloon Text"/>
    <w:basedOn w:val="Normal"/>
    <w:link w:val="BalloonTextChar"/>
    <w:uiPriority w:val="99"/>
    <w:semiHidden/>
    <w:unhideWhenUsed/>
    <w:rsid w:val="000D5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5E2D"/>
  </w:style>
  <w:style w:type="paragraph" w:styleId="BalloonText">
    <w:name w:val="Balloon Text"/>
    <w:basedOn w:val="Normal"/>
    <w:link w:val="BalloonTextChar"/>
    <w:uiPriority w:val="99"/>
    <w:semiHidden/>
    <w:unhideWhenUsed/>
    <w:rsid w:val="000D5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5635F-D7B4-4105-B4E7-CDBD62AE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494</Words>
  <Characters>2819</Characters>
  <Application>Microsoft Office Word</Application>
  <DocSecurity>0</DocSecurity>
  <Lines>23</Lines>
  <Paragraphs>6</Paragraphs>
  <ScaleCrop>false</ScaleCrop>
  <Company>Nepal Library Foundation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Koirala</dc:creator>
  <cp:keywords/>
  <dc:description/>
  <cp:lastModifiedBy>anil</cp:lastModifiedBy>
  <cp:revision>14</cp:revision>
  <dcterms:created xsi:type="dcterms:W3CDTF">2014-04-02T15:03:00Z</dcterms:created>
  <dcterms:modified xsi:type="dcterms:W3CDTF">2014-04-04T10:38:00Z</dcterms:modified>
</cp:coreProperties>
</file>